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B2" w:rsidRDefault="0093587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35873">
        <w:rPr>
          <w:rFonts w:ascii="Times New Roman" w:hAnsi="Times New Roman" w:cs="Times New Roman"/>
          <w:sz w:val="24"/>
          <w:szCs w:val="24"/>
          <w:lang w:val="sr-Cyrl-RS"/>
        </w:rPr>
        <w:t>8. разред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језик (граматика)</w:t>
      </w:r>
    </w:p>
    <w:p w:rsidR="00935873" w:rsidRDefault="0093587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Српски језик међу другим словенским језицима.</w:t>
      </w:r>
    </w:p>
    <w:p w:rsidR="00935873" w:rsidRDefault="0093587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Дијалекти српског језика.</w:t>
      </w:r>
    </w:p>
    <w:p w:rsidR="00935873" w:rsidRDefault="0093587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Појам нормирања; народни и књижевни језик.</w:t>
      </w:r>
    </w:p>
    <w:p w:rsidR="00935873" w:rsidRDefault="0093587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Развој српског књижевног језика: српскословенски, рускословенски, славеносрпски, Вукова реформа језика, писма и  правописа, књижевни језик Срба од Вука до данас. Развој лексике српског језика.</w:t>
      </w:r>
    </w:p>
    <w:p w:rsidR="00935873" w:rsidRDefault="0093587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Језици националних мањина.</w:t>
      </w:r>
    </w:p>
    <w:p w:rsidR="00935873" w:rsidRDefault="0093587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Језик свакодневне комуникацје – говорни и писани (главне особине типично говорног језика и типично писаног језика. Главне особине писаних стилова јавне комуникације – публицистичког, научног административног.</w:t>
      </w:r>
    </w:p>
    <w:p w:rsidR="00935873" w:rsidRDefault="0093587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Синтагме – именичке, придевске, прилошке и глаголске.</w:t>
      </w:r>
    </w:p>
    <w:p w:rsidR="00935873" w:rsidRDefault="0093587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Зависне предикатске реченице: обележја (везници, везнички спојеви и др.) и врсте (изричне – у ужем смислу и зависноупитне, односне, месне, временске, узрочне, условне, допусне, намерне, последичне и поредбене; функција у оквиру више реченице (независне или зависне) или синтагме. Интерпункција у вези са зависним реченицама. Напоредни односи међу зависним реченицама (саставни, супротни, раставни).</w:t>
      </w:r>
    </w:p>
    <w:p w:rsidR="00935873" w:rsidRDefault="0093587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Исказивање реченичних чланова зависном реченицом и предлошко-падежном конструкцијом.</w:t>
      </w:r>
    </w:p>
    <w:p w:rsidR="00BC322A" w:rsidRDefault="00BC322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Основне функције и значења глаголских облика. Употреба глаголских облика у приповедању.</w:t>
      </w:r>
    </w:p>
    <w:p w:rsidR="00BC322A" w:rsidRDefault="00BC322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Грађење речи – извођење, слагање, комбинована творба, претварање. Гласовне промене у вези са грађењем речи.</w:t>
      </w:r>
    </w:p>
    <w:p w:rsidR="00BC322A" w:rsidRDefault="00BC322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Једнозначне и вишезначне речи; лексички односи (хомонимија, синонимија, полисемија, антонимија. Метафора и метонимија као начини да реч стекне нова значења.</w:t>
      </w:r>
    </w:p>
    <w:p w:rsidR="00BC322A" w:rsidRDefault="00BC322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Главна правила стандардне акценатска норме; систематизовање знања о акцентима из претходних разреда; неакцентоване дужине и неакцентоване речи.</w:t>
      </w:r>
    </w:p>
    <w:p w:rsidR="00BC322A" w:rsidRDefault="00BC322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Правопис</w:t>
      </w:r>
    </w:p>
    <w:p w:rsidR="00BC322A" w:rsidRDefault="00BC322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Прилагођено писање имена из страних језика.</w:t>
      </w:r>
    </w:p>
    <w:p w:rsidR="00BC322A" w:rsidRDefault="00BC322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Писање полусложеница.</w:t>
      </w:r>
    </w:p>
    <w:p w:rsidR="00BC322A" w:rsidRDefault="00BC322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Гетитивни знак.</w:t>
      </w:r>
    </w:p>
    <w:p w:rsidR="00BC322A" w:rsidRDefault="00BC322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Систематизовање садржаја из правописа: употреба великог слова; интерпункција; спојено и одвојено писање речи; писање скраћеница; растављање речи на крају реда.</w:t>
      </w:r>
    </w:p>
    <w:p w:rsidR="00BC322A" w:rsidRDefault="00BC322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Језичка култура</w:t>
      </w:r>
    </w:p>
    <w:p w:rsidR="00BC322A" w:rsidRDefault="00BC322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Интерпретативно препричавање књижевноуметничког текста.</w:t>
      </w:r>
    </w:p>
    <w:p w:rsidR="00BC322A" w:rsidRDefault="00BC322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Расправа (аргументатив</w:t>
      </w:r>
      <w:r w:rsidR="006A397C">
        <w:rPr>
          <w:rFonts w:ascii="Times New Roman" w:hAnsi="Times New Roman" w:cs="Times New Roman"/>
          <w:sz w:val="24"/>
          <w:szCs w:val="24"/>
          <w:lang w:val="sr-Cyrl-RS"/>
        </w:rPr>
        <w:t xml:space="preserve">ни текст) и пропагандни текст.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Објективно и пристрасно приказивање чињеница.</w:t>
      </w:r>
    </w:p>
    <w:p w:rsidR="00BC322A" w:rsidRDefault="00BC322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Рекламе као врста попагандних текстова.</w:t>
      </w:r>
    </w:p>
    <w:p w:rsidR="00BC322A" w:rsidRDefault="00BC322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Попуњавање различитих образаца.</w:t>
      </w:r>
    </w:p>
    <w:p w:rsidR="00BC322A" w:rsidRDefault="00BC322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Репортажа као новинарски жанр.</w:t>
      </w:r>
    </w:p>
    <w:p w:rsidR="006A397C" w:rsidRDefault="006A397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Вежбе на аргументативном тексту: сажимање текста, писање резимеа, проналажење кључних речи у тексту. Разликовање става аутора од других ставова изнетих у тексту. Издвајање из текста аргумената у прилог некој тези (ставу) или против ње; извођење закључака заснованих на тексту. Давање наслова тексту и поднаслова деловима текста.</w:t>
      </w:r>
    </w:p>
    <w:p w:rsidR="006A397C" w:rsidRDefault="006A397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Критички приказ нове књиге, филма, радијске, телевизијске емисије и концерта.</w:t>
      </w:r>
    </w:p>
    <w:p w:rsidR="006A397C" w:rsidRDefault="006A397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Препознавање бирократског језика; „превођење“ са бирократског на обичан језик.</w:t>
      </w:r>
    </w:p>
    <w:p w:rsidR="006A397C" w:rsidRDefault="006A397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Коришћење речника српског језика.</w:t>
      </w:r>
    </w:p>
    <w:p w:rsidR="006A397C" w:rsidRDefault="006A397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Коришћење индексом, појмовником и библиографијом.</w:t>
      </w:r>
    </w:p>
    <w:p w:rsidR="006A397C" w:rsidRDefault="006A397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Читање и разумевање нелинеарних елемената текста: дијаграми, графикони.</w:t>
      </w:r>
    </w:p>
    <w:p w:rsidR="006A397C" w:rsidRDefault="006A397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Летимично читање (ради брзог проналажења важних информација).</w:t>
      </w:r>
      <w:bookmarkStart w:id="0" w:name="_GoBack"/>
      <w:bookmarkEnd w:id="0"/>
    </w:p>
    <w:p w:rsidR="00BC322A" w:rsidRPr="00935873" w:rsidRDefault="00BC322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35873" w:rsidRPr="00935873" w:rsidRDefault="00935873">
      <w:pPr>
        <w:rPr>
          <w:lang w:val="sr-Cyrl-RS"/>
        </w:rPr>
      </w:pPr>
    </w:p>
    <w:sectPr w:rsidR="00935873" w:rsidRPr="00935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73"/>
    <w:rsid w:val="006A397C"/>
    <w:rsid w:val="00935873"/>
    <w:rsid w:val="00B50AB2"/>
    <w:rsid w:val="00BC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2</cp:revision>
  <dcterms:created xsi:type="dcterms:W3CDTF">2017-05-04T16:38:00Z</dcterms:created>
  <dcterms:modified xsi:type="dcterms:W3CDTF">2017-05-04T17:05:00Z</dcterms:modified>
</cp:coreProperties>
</file>