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11" w:line="240" w:lineRule="auto"/>
        <w:ind w:right="1532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Критеријуми и елементи оцењивања у настави историје  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1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Стручно веће друштвених наука, наставници историје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Постигнућа ученика од 5. до 8. разреда у оквиру предмета историје оцењују се формативно и сумативно.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Формативно оцењивање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Води се у педагошкој свесци наставника, а из овога проистиче и оцена за рад на часу.Формативно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Критеријум је следећи: -Недовољан успех- ученик не записује, нема прибор, не ради домаће задатке и уопште није активан на часу.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-Довољан успех-ученик повремено прати наставу, повремено доноси прибор и домаћи и ретко кад је активан на часу, али записује оно што се од њега очекује.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-Добар успех-ученик прати наставу,скоро увек доноси прибор и домаћи, активан је на часу али не у континуитету;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-Врло добар успех- ученик се труди  да редовно извршава своје обавезе, доноси прибор и домаћи, активан је на часу.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-Одличан успех- ученик редовно извршава своје обавезе, доноси прибор и домаће задатке,изузетно је активан и мотивисан за рад, показује заинтересованост и жељу за напредовањем и стицањем знања.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Сумативно оцењивање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.У сумативно оцењивање спадају: 15-минутни контролни,  контролни задаци, активност на часу, усмено одговарање.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циљу праћења напредовања ученика врши се иницијално процењивање. Резултат иницијалног процењивања не оцењује се и служи за планирање рада наставника и даље праћење напредовања ученика.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активности на часу изводи се на основу кратких тестова или усмених одговора који се односе на садржаје са истог или претходног часа.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Елементи оцењивања ученичких постигнућа из наставног предмета историја су:усвојеност садржаја, примена знања, активност и рад ученика на часу, израда презентација, паноа и учешће у пројектима.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на основу: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усмене провере постигнућа,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писмене провере постигнућа и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практичног рада.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Писмена провера постигнућа ученика  у трајању од 45 минута се најављују и планирају.Оцена се уписује у дневник у року од осам дана од дана провере.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писмене провере постигнућа бројчана оцена изводи се на основу скале изражене у процентима, у складу са препорукама за оцењивање: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100-80%-одличан (5)                                                                                                                                                        79-62%-врлодобар(4)                                                                                                                                                         61-43%-добар(3)                                                                                                                                                                           42-24%-довољан(2)                                                                                                                                                          23-0-недовоља(1)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Писмене провере постигнућа у трајању од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Оцена из писмене провере постигнућа у трајању од 15 минута се не уписује у дневник. Евидентира се у педагошкој документацији наставника ради праћења постигнућа на крају програмске целине или на крају полугодишта. Резултати писмене провере постигнућа у трајању од 15 минута могу се узети у обзир приликом утврђивања закључне оцене ученика, а у најбољем интересу ученика.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Усмена провера постигнућа ученика се обавља путем непосредног одговарања на часу, уз поштовање критеријума за оцењивање.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Провера постигнућа ученика путем практичног рада се може урадити  путем реферата, израде ПП презентација, пројеката, паноа.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се примењује и ако ученик оствари пласман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такмичењима рачунајући од школског одобрених од стране министарства и то оценом 5(пет).    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бројчано на основу остварености исхода, саосталности и ангажовања ученика: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Одличан(5)-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је у целини усвојио основна и проширена знања, умења и вештине, примењује знања у новим околностима, познаје узроке и последице, уочава битно, самостално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Врлодобар(4)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 је у целини усвојио основна знања и део проширених знања, самостално образлаже садржај, лако разуме, закључује и репродукује чињенице, лако се писмено и усмено изражава, испољава активност на већини часова,самостално и уз помоћ наставника, примењује знања у новим околностима.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 је у целини усвојио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Довољан(2)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 је усвојио 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 излагању градива.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Недовољан(1)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Документација која прати процес оцењивања: ес-дневник, педагошка свеска, тестови, контролне вежбе, домаћи задаци, панои, ПП презентације.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Закључна оцена се изводи на основу аритметичке средине свих уписаних оцена у току школске године.</w:t>
        <w:br w:type="textWrapping"/>
        <w:t xml:space="preserve">Уколико ученик није задовољан предложеном закључном оценом на полугодишту или крају школске године, одговара градиво или ради полугодишњи односно годишњи тест у завистности да ли је у питању крај првог полугодишта или крај школске године. Добијена оцена се уписује у дневник и поново се на основу аритметичке средине свих уписаних оцена утврђује закључна оцена.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